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9CF3ED" w14:textId="77777777" w:rsidR="002426D0" w:rsidRDefault="002426D0"/>
    <w:p w14:paraId="1746AB9C" w14:textId="77777777" w:rsidR="00930B42" w:rsidRPr="00C7018F" w:rsidRDefault="00FA4F22" w:rsidP="00FA4F22">
      <w:pPr>
        <w:jc w:val="center"/>
        <w:rPr>
          <w:b/>
        </w:rPr>
      </w:pPr>
      <w:r w:rsidRPr="00C7018F">
        <w:rPr>
          <w:b/>
        </w:rPr>
        <w:t>Where the Wild Things Are</w:t>
      </w:r>
    </w:p>
    <w:p w14:paraId="599C0D94" w14:textId="21E4A640" w:rsidR="00FA4F22" w:rsidRPr="00C7018F" w:rsidRDefault="00C7018F" w:rsidP="00417A66">
      <w:pPr>
        <w:jc w:val="center"/>
        <w:rPr>
          <w:b/>
        </w:rPr>
      </w:pPr>
      <w:proofErr w:type="gramStart"/>
      <w:r>
        <w:rPr>
          <w:b/>
        </w:rPr>
        <w:t>by</w:t>
      </w:r>
      <w:proofErr w:type="gramEnd"/>
      <w:r>
        <w:rPr>
          <w:b/>
        </w:rPr>
        <w:t xml:space="preserve"> </w:t>
      </w:r>
      <w:r w:rsidR="00FA4F22" w:rsidRPr="00C7018F">
        <w:rPr>
          <w:b/>
        </w:rPr>
        <w:t xml:space="preserve">Maurice </w:t>
      </w:r>
      <w:proofErr w:type="spellStart"/>
      <w:r w:rsidR="00FA4F22" w:rsidRPr="00C7018F">
        <w:rPr>
          <w:b/>
        </w:rPr>
        <w:t>Sendak</w:t>
      </w:r>
      <w:proofErr w:type="spellEnd"/>
    </w:p>
    <w:p w14:paraId="4FA35194" w14:textId="77777777" w:rsidR="00417A66" w:rsidRPr="00C7018F" w:rsidRDefault="00417A66" w:rsidP="00417A66">
      <w:pPr>
        <w:jc w:val="center"/>
        <w:rPr>
          <w:b/>
        </w:rPr>
      </w:pPr>
    </w:p>
    <w:p w14:paraId="477D73B5" w14:textId="32CCB189" w:rsidR="00417A66" w:rsidRPr="00417A66" w:rsidRDefault="00417A66" w:rsidP="00417A66">
      <w:pPr>
        <w:rPr>
          <w:u w:val="single"/>
        </w:rPr>
      </w:pPr>
      <w:r w:rsidRPr="00417A66">
        <w:rPr>
          <w:u w:val="single"/>
        </w:rPr>
        <w:t>Description</w:t>
      </w:r>
    </w:p>
    <w:p w14:paraId="52C1D655" w14:textId="253A7684" w:rsidR="00FA4F22" w:rsidRDefault="00417A66" w:rsidP="00FA4F22">
      <w:r>
        <w:t xml:space="preserve">     The</w:t>
      </w:r>
      <w:r w:rsidR="00FA4F22">
        <w:t xml:space="preserve"> story of a mischievous boy named Max</w:t>
      </w:r>
      <w:r>
        <w:t xml:space="preserve"> who gets sent to his room for the havoc he causes.  Max imagines the transformation of his bedroom and proceeds to travel to where the Wild Things are.  Max becomes</w:t>
      </w:r>
      <w:r w:rsidR="00FA4F22">
        <w:t xml:space="preserve"> king of the Wild Things</w:t>
      </w:r>
      <w:r>
        <w:t xml:space="preserve"> and spends time with these</w:t>
      </w:r>
      <w:r w:rsidR="003B77A6">
        <w:t xml:space="preserve"> active beasts until he decides to return home, where his dinner is waiting—and is still warm</w:t>
      </w:r>
      <w:r w:rsidR="00FA4F22">
        <w:t>.</w:t>
      </w:r>
    </w:p>
    <w:p w14:paraId="7840E1EE" w14:textId="77777777" w:rsidR="00417A66" w:rsidRDefault="00417A66" w:rsidP="00FA4F22"/>
    <w:p w14:paraId="6C286C88" w14:textId="3FCD5652" w:rsidR="00417A66" w:rsidRDefault="00417A66" w:rsidP="00FA4F22">
      <w:pPr>
        <w:rPr>
          <w:u w:val="single"/>
        </w:rPr>
      </w:pPr>
      <w:r>
        <w:rPr>
          <w:u w:val="single"/>
        </w:rPr>
        <w:t>Activities</w:t>
      </w:r>
    </w:p>
    <w:p w14:paraId="65D88E06" w14:textId="06636F5E" w:rsidR="00417A66" w:rsidRDefault="00417A66" w:rsidP="003B77A6">
      <w:pPr>
        <w:pStyle w:val="ListParagraph"/>
        <w:numPr>
          <w:ilvl w:val="0"/>
          <w:numId w:val="1"/>
        </w:numPr>
      </w:pPr>
      <w:r>
        <w:t>Students can role-play the characters of the book</w:t>
      </w:r>
    </w:p>
    <w:p w14:paraId="43754EF9" w14:textId="2A36E942" w:rsidR="00417A66" w:rsidRDefault="00417A66" w:rsidP="003B77A6">
      <w:pPr>
        <w:pStyle w:val="ListParagraph"/>
        <w:numPr>
          <w:ilvl w:val="0"/>
          <w:numId w:val="1"/>
        </w:numPr>
      </w:pPr>
      <w:r>
        <w:t>Discussion involving actions/consequences</w:t>
      </w:r>
    </w:p>
    <w:p w14:paraId="2FB41283" w14:textId="210717A2" w:rsidR="00417A66" w:rsidRDefault="003B77A6" w:rsidP="003B77A6">
      <w:pPr>
        <w:pStyle w:val="ListParagraph"/>
        <w:numPr>
          <w:ilvl w:val="0"/>
          <w:numId w:val="1"/>
        </w:numPr>
      </w:pPr>
      <w:r>
        <w:t>Discussion concerning what activities the students do when they “feel wild”</w:t>
      </w:r>
    </w:p>
    <w:p w14:paraId="2822557B" w14:textId="374F1DC2" w:rsidR="003B77A6" w:rsidRDefault="003B77A6" w:rsidP="003B77A6">
      <w:pPr>
        <w:pStyle w:val="ListParagraph"/>
        <w:numPr>
          <w:ilvl w:val="0"/>
          <w:numId w:val="1"/>
        </w:numPr>
      </w:pPr>
      <w:r>
        <w:t>Students write a sentence about what they do when they “feel wild”</w:t>
      </w:r>
    </w:p>
    <w:p w14:paraId="2CD4F998" w14:textId="5E8F4E1F" w:rsidR="003B77A6" w:rsidRDefault="00C7018F" w:rsidP="003B77A6">
      <w:pPr>
        <w:pStyle w:val="ListParagraph"/>
        <w:numPr>
          <w:ilvl w:val="0"/>
          <w:numId w:val="1"/>
        </w:numPr>
      </w:pPr>
      <w:r>
        <w:t>Identify</w:t>
      </w:r>
      <w:r w:rsidR="003B77A6">
        <w:t xml:space="preserve"> the real and imaginary parts of the story</w:t>
      </w:r>
    </w:p>
    <w:p w14:paraId="10D7B462" w14:textId="41A5D9B8" w:rsidR="00C7018F" w:rsidRDefault="00C7018F" w:rsidP="003B77A6">
      <w:pPr>
        <w:pStyle w:val="ListParagraph"/>
        <w:numPr>
          <w:ilvl w:val="0"/>
          <w:numId w:val="1"/>
        </w:numPr>
      </w:pPr>
      <w:r>
        <w:t xml:space="preserve">Cut and paste a ‘Max’ </w:t>
      </w:r>
    </w:p>
    <w:p w14:paraId="71357324" w14:textId="77777777" w:rsidR="003B77A6" w:rsidRDefault="003B77A6" w:rsidP="00FA4F22"/>
    <w:p w14:paraId="2A8F19DA" w14:textId="4EDF77B7" w:rsidR="003B77A6" w:rsidRDefault="003B77A6" w:rsidP="00FA4F22">
      <w:pPr>
        <w:rPr>
          <w:u w:val="single"/>
        </w:rPr>
      </w:pPr>
      <w:r>
        <w:rPr>
          <w:u w:val="single"/>
        </w:rPr>
        <w:t>Relevant Standards</w:t>
      </w:r>
    </w:p>
    <w:p w14:paraId="5724C698" w14:textId="62DD6562" w:rsidR="003B77A6" w:rsidRPr="00C7018F" w:rsidRDefault="00E03237" w:rsidP="00C7018F">
      <w:pPr>
        <w:pStyle w:val="ListParagraph"/>
        <w:numPr>
          <w:ilvl w:val="0"/>
          <w:numId w:val="2"/>
        </w:numPr>
        <w:rPr>
          <w:rFonts w:cs="Helvetica"/>
          <w:color w:val="2D2D2C"/>
        </w:rPr>
      </w:pPr>
      <w:hyperlink r:id="rId8" w:history="1">
        <w:r w:rsidR="00F80AED" w:rsidRPr="00C7018F">
          <w:rPr>
            <w:rFonts w:cs="Helvetica"/>
            <w:color w:val="761407"/>
          </w:rPr>
          <w:t>CCSS.ELA-Literacy.RL.K.1</w:t>
        </w:r>
      </w:hyperlink>
      <w:r w:rsidR="00F80AED" w:rsidRPr="00C7018F">
        <w:rPr>
          <w:rFonts w:cs="Helvetica"/>
          <w:color w:val="2D2D2C"/>
        </w:rPr>
        <w:t xml:space="preserve"> With prompting and support, ask and answer questions about key details in a text.</w:t>
      </w:r>
    </w:p>
    <w:p w14:paraId="62875D21" w14:textId="2DC014CC" w:rsidR="00F80AED" w:rsidRPr="00C7018F" w:rsidRDefault="00E03237" w:rsidP="00C7018F">
      <w:pPr>
        <w:pStyle w:val="ListParagraph"/>
        <w:numPr>
          <w:ilvl w:val="0"/>
          <w:numId w:val="2"/>
        </w:numPr>
        <w:rPr>
          <w:rFonts w:cs="Helvetica"/>
          <w:color w:val="2D2D2C"/>
        </w:rPr>
      </w:pPr>
      <w:hyperlink r:id="rId9" w:history="1">
        <w:r w:rsidR="00A114C3" w:rsidRPr="00C7018F">
          <w:rPr>
            <w:rFonts w:cs="Helvetica"/>
            <w:color w:val="761407"/>
          </w:rPr>
          <w:t>CCSS.ELA-Literacy.RL.K.3</w:t>
        </w:r>
      </w:hyperlink>
      <w:r w:rsidR="00A114C3" w:rsidRPr="00C7018F">
        <w:rPr>
          <w:rFonts w:cs="Helvetica"/>
          <w:color w:val="2D2D2C"/>
        </w:rPr>
        <w:t xml:space="preserve"> With prompting and support, identify characters, settings, and major events in a story.</w:t>
      </w:r>
    </w:p>
    <w:p w14:paraId="3CEA9713" w14:textId="3C098AC6" w:rsidR="00A114C3" w:rsidRPr="00C7018F" w:rsidRDefault="00E03237" w:rsidP="00C7018F">
      <w:pPr>
        <w:pStyle w:val="ListParagraph"/>
        <w:numPr>
          <w:ilvl w:val="0"/>
          <w:numId w:val="3"/>
        </w:numPr>
        <w:rPr>
          <w:u w:val="single"/>
        </w:rPr>
      </w:pPr>
      <w:hyperlink r:id="rId10" w:history="1">
        <w:r w:rsidR="00897000" w:rsidRPr="00C7018F">
          <w:rPr>
            <w:rFonts w:cs="Helvetica"/>
            <w:color w:val="761407"/>
          </w:rPr>
          <w:t>CCSS.ELA-Literacy.RL.K.10</w:t>
        </w:r>
      </w:hyperlink>
      <w:r w:rsidR="00897000" w:rsidRPr="00C7018F">
        <w:rPr>
          <w:rFonts w:cs="Helvetica"/>
          <w:color w:val="2D2D2C"/>
        </w:rPr>
        <w:t xml:space="preserve"> Actively engage </w:t>
      </w:r>
      <w:proofErr w:type="gramStart"/>
      <w:r w:rsidR="00897000" w:rsidRPr="00C7018F">
        <w:rPr>
          <w:rFonts w:cs="Helvetica"/>
          <w:color w:val="2D2D2C"/>
        </w:rPr>
        <w:t>in group</w:t>
      </w:r>
      <w:proofErr w:type="gramEnd"/>
      <w:r w:rsidR="00897000" w:rsidRPr="00C7018F">
        <w:rPr>
          <w:rFonts w:cs="Helvetica"/>
          <w:color w:val="2D2D2C"/>
        </w:rPr>
        <w:t xml:space="preserve"> reading activities with purpose and understanding.</w:t>
      </w:r>
    </w:p>
    <w:p w14:paraId="6E00982C" w14:textId="67705074" w:rsidR="003B77A6" w:rsidRPr="00C7018F" w:rsidRDefault="00E03237" w:rsidP="00C7018F">
      <w:pPr>
        <w:pStyle w:val="ListParagraph"/>
        <w:numPr>
          <w:ilvl w:val="0"/>
          <w:numId w:val="3"/>
        </w:numPr>
      </w:pPr>
      <w:hyperlink r:id="rId11" w:history="1">
        <w:r w:rsidR="00C7018F" w:rsidRPr="00C7018F">
          <w:rPr>
            <w:rFonts w:cs="Helvetica"/>
            <w:color w:val="761407"/>
          </w:rPr>
          <w:t>CCSS.ELA-Literacy.W.K.2</w:t>
        </w:r>
      </w:hyperlink>
      <w:r w:rsidR="00C7018F" w:rsidRPr="00C7018F">
        <w:rPr>
          <w:rFonts w:cs="Helvetica"/>
          <w:color w:val="2D2D2C"/>
        </w:rPr>
        <w:t xml:space="preserve"> Use a combination of drawing, dictating, and writing to compose informative/explanatory texts in which they name what they are writing about and supply some information about the topic.</w:t>
      </w:r>
    </w:p>
    <w:p w14:paraId="71486679" w14:textId="77777777" w:rsidR="00FA4F22" w:rsidRDefault="00FA4F22" w:rsidP="00FA4F22"/>
    <w:p w14:paraId="3AB4E031" w14:textId="77777777" w:rsidR="00C7018F" w:rsidRDefault="00C7018F" w:rsidP="00FA4F22"/>
    <w:p w14:paraId="0AA6759F" w14:textId="77777777" w:rsidR="002D284B" w:rsidRDefault="002D284B" w:rsidP="00C7018F">
      <w:pPr>
        <w:jc w:val="center"/>
        <w:rPr>
          <w:b/>
        </w:rPr>
      </w:pPr>
    </w:p>
    <w:p w14:paraId="480984FA" w14:textId="06BE131F" w:rsidR="00C7018F" w:rsidRDefault="00C7018F" w:rsidP="00C7018F">
      <w:pPr>
        <w:jc w:val="center"/>
        <w:rPr>
          <w:b/>
        </w:rPr>
      </w:pPr>
      <w:r>
        <w:rPr>
          <w:b/>
        </w:rPr>
        <w:t>Eating the Alphabet</w:t>
      </w:r>
    </w:p>
    <w:p w14:paraId="303F481B" w14:textId="3F5193DB" w:rsidR="00C7018F" w:rsidRDefault="00C7018F" w:rsidP="00C7018F">
      <w:pPr>
        <w:jc w:val="center"/>
        <w:rPr>
          <w:b/>
        </w:rPr>
      </w:pPr>
      <w:r>
        <w:rPr>
          <w:b/>
        </w:rPr>
        <w:t>Fruits &amp; Vegetables from A to Z</w:t>
      </w:r>
    </w:p>
    <w:p w14:paraId="1498A729" w14:textId="116B048C" w:rsidR="00C7018F" w:rsidRDefault="00C7018F" w:rsidP="00C7018F">
      <w:pPr>
        <w:jc w:val="center"/>
        <w:rPr>
          <w:b/>
        </w:rPr>
      </w:pPr>
      <w:proofErr w:type="gramStart"/>
      <w:r>
        <w:rPr>
          <w:b/>
        </w:rPr>
        <w:t>by</w:t>
      </w:r>
      <w:proofErr w:type="gramEnd"/>
      <w:r>
        <w:rPr>
          <w:b/>
        </w:rPr>
        <w:t xml:space="preserve"> Lois </w:t>
      </w:r>
      <w:proofErr w:type="spellStart"/>
      <w:r>
        <w:rPr>
          <w:b/>
        </w:rPr>
        <w:t>Ehlert</w:t>
      </w:r>
      <w:proofErr w:type="spellEnd"/>
    </w:p>
    <w:p w14:paraId="74E28CFD" w14:textId="77777777" w:rsidR="00D3397B" w:rsidRDefault="00D3397B" w:rsidP="00C7018F">
      <w:pPr>
        <w:jc w:val="center"/>
        <w:rPr>
          <w:b/>
        </w:rPr>
      </w:pPr>
    </w:p>
    <w:p w14:paraId="5B4E5513" w14:textId="77777777" w:rsidR="007D70E4" w:rsidRDefault="00D3397B" w:rsidP="00D3397B">
      <w:pPr>
        <w:rPr>
          <w:u w:val="single"/>
        </w:rPr>
      </w:pPr>
      <w:r w:rsidRPr="00D3397B">
        <w:rPr>
          <w:u w:val="single"/>
        </w:rPr>
        <w:t>Description</w:t>
      </w:r>
    </w:p>
    <w:p w14:paraId="4D7F8C64" w14:textId="36DAD70E" w:rsidR="00D3397B" w:rsidRPr="007D70E4" w:rsidRDefault="007D70E4" w:rsidP="00D3397B">
      <w:pPr>
        <w:rPr>
          <w:u w:val="single"/>
        </w:rPr>
      </w:pPr>
      <w:r>
        <w:t xml:space="preserve">     </w:t>
      </w:r>
      <w:r w:rsidR="00D3397B">
        <w:t xml:space="preserve">This is a delicious introduction to the alphabet—including fruits and vegetables.  The </w:t>
      </w:r>
      <w:r w:rsidR="00AC56D9">
        <w:t xml:space="preserve">illustrations </w:t>
      </w:r>
      <w:r w:rsidR="00D3397B">
        <w:t>are</w:t>
      </w:r>
      <w:r w:rsidR="00AC56D9">
        <w:t xml:space="preserve"> particularly</w:t>
      </w:r>
      <w:r w:rsidR="00D3397B">
        <w:t xml:space="preserve"> colorful and appealing</w:t>
      </w:r>
      <w:r w:rsidR="00AC56D9">
        <w:t xml:space="preserve"> (pun intended).  </w:t>
      </w:r>
      <w:r w:rsidR="00D3397B">
        <w:t>Some of the foods are familiar and some are more exotic. The text within the book provides an introduction to capital and lower-case letters.</w:t>
      </w:r>
    </w:p>
    <w:p w14:paraId="02E404E3" w14:textId="77777777" w:rsidR="00D3397B" w:rsidRDefault="00D3397B" w:rsidP="00D3397B"/>
    <w:p w14:paraId="009C2607" w14:textId="12F863BC" w:rsidR="00D3397B" w:rsidRDefault="00D3397B" w:rsidP="00D3397B">
      <w:pPr>
        <w:rPr>
          <w:u w:val="single"/>
        </w:rPr>
      </w:pPr>
      <w:r>
        <w:rPr>
          <w:u w:val="single"/>
        </w:rPr>
        <w:t>Activities</w:t>
      </w:r>
    </w:p>
    <w:p w14:paraId="2FF757FF" w14:textId="06D1CE60" w:rsidR="00BB3EE1" w:rsidRPr="00BB3EE1" w:rsidRDefault="00BB3EE1" w:rsidP="00BB3EE1">
      <w:pPr>
        <w:pStyle w:val="ListParagraph"/>
        <w:numPr>
          <w:ilvl w:val="0"/>
          <w:numId w:val="12"/>
        </w:numPr>
        <w:rPr>
          <w:u w:val="single"/>
        </w:rPr>
      </w:pPr>
      <w:r>
        <w:t xml:space="preserve">Before reading the book, bring several of the foods to class.  Blindfold the students have them smell and feel some of the fruits and vegetables that </w:t>
      </w:r>
      <w:r>
        <w:lastRenderedPageBreak/>
        <w:t>appear in the book.  Have students explain their experience and draw a picture of the fruit or vegetable they believe they experienced.</w:t>
      </w:r>
      <w:bookmarkStart w:id="0" w:name="_GoBack"/>
      <w:bookmarkEnd w:id="0"/>
    </w:p>
    <w:p w14:paraId="016B7872" w14:textId="27C1E798" w:rsidR="00D3397B" w:rsidRDefault="005A4EA6" w:rsidP="00D3397B">
      <w:pPr>
        <w:pStyle w:val="ListParagraph"/>
        <w:numPr>
          <w:ilvl w:val="0"/>
          <w:numId w:val="4"/>
        </w:numPr>
      </w:pPr>
      <w:r>
        <w:t xml:space="preserve">While reading the book, discuss with the students which foods they have eaten/want to eat.  What foods do the students recognize? </w:t>
      </w:r>
    </w:p>
    <w:p w14:paraId="35340573" w14:textId="4107D590" w:rsidR="005A4EA6" w:rsidRDefault="00207045" w:rsidP="00D3397B">
      <w:pPr>
        <w:pStyle w:val="ListParagraph"/>
        <w:numPr>
          <w:ilvl w:val="0"/>
          <w:numId w:val="4"/>
        </w:numPr>
      </w:pPr>
      <w:r>
        <w:t>Ask the students to provide other examples of fruits/vegetables that begin with particular letter</w:t>
      </w:r>
    </w:p>
    <w:p w14:paraId="0E5DD6D8" w14:textId="57AB81AE" w:rsidR="00207045" w:rsidRDefault="00207045" w:rsidP="00D3397B">
      <w:pPr>
        <w:pStyle w:val="ListParagraph"/>
        <w:numPr>
          <w:ilvl w:val="0"/>
          <w:numId w:val="4"/>
        </w:numPr>
      </w:pPr>
      <w:r>
        <w:t>Have an alphabet party where the students sample the fruits/vegetables</w:t>
      </w:r>
    </w:p>
    <w:p w14:paraId="6498DEE2" w14:textId="1608785A" w:rsidR="00207045" w:rsidRDefault="00207045" w:rsidP="00D3397B">
      <w:pPr>
        <w:pStyle w:val="ListParagraph"/>
        <w:numPr>
          <w:ilvl w:val="0"/>
          <w:numId w:val="4"/>
        </w:numPr>
      </w:pPr>
      <w:r>
        <w:t xml:space="preserve">Students can draw </w:t>
      </w:r>
      <w:r w:rsidR="00585159">
        <w:t xml:space="preserve">or paint </w:t>
      </w:r>
      <w:r>
        <w:t>a picture of their favorite fruit or vegetable and explain why it is his/her favorite</w:t>
      </w:r>
    </w:p>
    <w:p w14:paraId="58D2AB84" w14:textId="71D81960" w:rsidR="009E0FF2" w:rsidRDefault="009E0FF2" w:rsidP="00D3397B">
      <w:pPr>
        <w:pStyle w:val="ListParagraph"/>
        <w:numPr>
          <w:ilvl w:val="0"/>
          <w:numId w:val="4"/>
        </w:numPr>
      </w:pPr>
      <w:r>
        <w:t>Explain and discuss the various regions the foods grow in—why certain fruits/vegetables grow in some area but not in others</w:t>
      </w:r>
    </w:p>
    <w:p w14:paraId="797E0022" w14:textId="28F86CFF" w:rsidR="009E0FF2" w:rsidRDefault="009E0FF2" w:rsidP="00D3397B">
      <w:pPr>
        <w:pStyle w:val="ListParagraph"/>
        <w:numPr>
          <w:ilvl w:val="0"/>
          <w:numId w:val="4"/>
        </w:numPr>
      </w:pPr>
      <w:r>
        <w:t>What kinds of fruits/vegetables grow in Tennessee?  Why or why not?</w:t>
      </w:r>
    </w:p>
    <w:p w14:paraId="1C4FDE3F" w14:textId="10863309" w:rsidR="00042F3F" w:rsidRDefault="00042F3F" w:rsidP="00D3397B">
      <w:pPr>
        <w:pStyle w:val="ListParagraph"/>
        <w:numPr>
          <w:ilvl w:val="0"/>
          <w:numId w:val="4"/>
        </w:numPr>
      </w:pPr>
      <w:r>
        <w:t>Identify the number of fruits and the number of vegetables represented in the book.  Are there more fruits, or more vegetables?</w:t>
      </w:r>
    </w:p>
    <w:p w14:paraId="5FE9D760" w14:textId="77777777" w:rsidR="009E0FF2" w:rsidRDefault="009E0FF2" w:rsidP="009E0FF2"/>
    <w:p w14:paraId="647074FB" w14:textId="6AEA4518" w:rsidR="009E0FF2" w:rsidRDefault="009E0FF2" w:rsidP="009E0FF2">
      <w:pPr>
        <w:rPr>
          <w:u w:val="single"/>
        </w:rPr>
      </w:pPr>
      <w:r>
        <w:rPr>
          <w:u w:val="single"/>
        </w:rPr>
        <w:t>Relevant Standards</w:t>
      </w:r>
    </w:p>
    <w:p w14:paraId="4944AE94" w14:textId="08955DAD" w:rsidR="009E0FF2" w:rsidRPr="00002799" w:rsidRDefault="00E03237" w:rsidP="009E0FF2">
      <w:pPr>
        <w:pStyle w:val="ListParagraph"/>
        <w:numPr>
          <w:ilvl w:val="0"/>
          <w:numId w:val="5"/>
        </w:numPr>
      </w:pPr>
      <w:hyperlink r:id="rId12" w:history="1">
        <w:r w:rsidR="002E6FF2" w:rsidRPr="00002799">
          <w:rPr>
            <w:rFonts w:cs="Helvetica"/>
            <w:color w:val="761407"/>
          </w:rPr>
          <w:t>CCSS.ELA-Literacy.W.K.2</w:t>
        </w:r>
      </w:hyperlink>
      <w:r w:rsidR="002E6FF2" w:rsidRPr="00002799">
        <w:rPr>
          <w:rFonts w:cs="Helvetica"/>
          <w:color w:val="2D2D2C"/>
        </w:rPr>
        <w:t xml:space="preserve"> Use a combination of drawing, dictating, and writing to compose informative/explanatory texts in which they name what they are writing about and supply some information about the topic.</w:t>
      </w:r>
    </w:p>
    <w:p w14:paraId="178E62F1" w14:textId="7972B4FE" w:rsidR="0003461A" w:rsidRPr="00002799" w:rsidRDefault="00E03237" w:rsidP="009E0FF2">
      <w:pPr>
        <w:pStyle w:val="ListParagraph"/>
        <w:numPr>
          <w:ilvl w:val="0"/>
          <w:numId w:val="5"/>
        </w:numPr>
      </w:pPr>
      <w:hyperlink r:id="rId13" w:history="1">
        <w:r w:rsidR="0003461A" w:rsidRPr="00002799">
          <w:rPr>
            <w:rFonts w:cs="Helvetica"/>
            <w:color w:val="761407"/>
          </w:rPr>
          <w:t>CCSS.ELA-Literacy.W.K.8</w:t>
        </w:r>
      </w:hyperlink>
      <w:r w:rsidR="0003461A" w:rsidRPr="00002799">
        <w:rPr>
          <w:rFonts w:cs="Helvetica"/>
          <w:color w:val="2D2D2C"/>
        </w:rPr>
        <w:t xml:space="preserve"> With guidance and support from adults, recall information from experiences or gather information from provided sources to answer a question.</w:t>
      </w:r>
    </w:p>
    <w:p w14:paraId="4096645E" w14:textId="161C26F4" w:rsidR="0003461A" w:rsidRPr="00002799" w:rsidRDefault="00E03237" w:rsidP="009E0FF2">
      <w:pPr>
        <w:pStyle w:val="ListParagraph"/>
        <w:numPr>
          <w:ilvl w:val="0"/>
          <w:numId w:val="5"/>
        </w:numPr>
      </w:pPr>
      <w:hyperlink r:id="rId14" w:history="1">
        <w:r w:rsidR="00930F31" w:rsidRPr="00002799">
          <w:rPr>
            <w:rFonts w:cs="Helvetica"/>
            <w:color w:val="761407"/>
          </w:rPr>
          <w:t>CCSS.ELA-Literacy.RL.K.1</w:t>
        </w:r>
      </w:hyperlink>
      <w:r w:rsidR="00930F31" w:rsidRPr="00002799">
        <w:rPr>
          <w:rFonts w:cs="Helvetica"/>
          <w:color w:val="2D2D2C"/>
        </w:rPr>
        <w:t xml:space="preserve"> With prompting and support, ask and answer questions about key details in a text.</w:t>
      </w:r>
    </w:p>
    <w:p w14:paraId="510F2718" w14:textId="454C586C" w:rsidR="00930F31" w:rsidRPr="00002799" w:rsidRDefault="00E03237" w:rsidP="009E0FF2">
      <w:pPr>
        <w:pStyle w:val="ListParagraph"/>
        <w:numPr>
          <w:ilvl w:val="0"/>
          <w:numId w:val="5"/>
        </w:numPr>
      </w:pPr>
      <w:hyperlink r:id="rId15" w:history="1">
        <w:r w:rsidR="00D14097" w:rsidRPr="00002799">
          <w:rPr>
            <w:rFonts w:cs="Helvetica"/>
            <w:color w:val="761407"/>
          </w:rPr>
          <w:t>CCSS.ELA-Literacy.RL.K.10</w:t>
        </w:r>
      </w:hyperlink>
      <w:r w:rsidR="00D14097" w:rsidRPr="00002799">
        <w:rPr>
          <w:rFonts w:cs="Helvetica"/>
          <w:color w:val="2D2D2C"/>
        </w:rPr>
        <w:t xml:space="preserve"> Actively engage </w:t>
      </w:r>
      <w:proofErr w:type="gramStart"/>
      <w:r w:rsidR="00D14097" w:rsidRPr="00002799">
        <w:rPr>
          <w:rFonts w:cs="Helvetica"/>
          <w:color w:val="2D2D2C"/>
        </w:rPr>
        <w:t>in group</w:t>
      </w:r>
      <w:proofErr w:type="gramEnd"/>
      <w:r w:rsidR="00D14097" w:rsidRPr="00002799">
        <w:rPr>
          <w:rFonts w:cs="Helvetica"/>
          <w:color w:val="2D2D2C"/>
        </w:rPr>
        <w:t xml:space="preserve"> reading activities with purpose and understanding.</w:t>
      </w:r>
    </w:p>
    <w:p w14:paraId="1CE90E57" w14:textId="09F4B835" w:rsidR="00D14097" w:rsidRPr="00002799" w:rsidRDefault="00E03237" w:rsidP="009E0FF2">
      <w:pPr>
        <w:pStyle w:val="ListParagraph"/>
        <w:numPr>
          <w:ilvl w:val="0"/>
          <w:numId w:val="5"/>
        </w:numPr>
      </w:pPr>
      <w:hyperlink r:id="rId16" w:history="1">
        <w:r w:rsidR="00FC0311" w:rsidRPr="00002799">
          <w:rPr>
            <w:rFonts w:cs="Helvetica"/>
            <w:color w:val="761407"/>
          </w:rPr>
          <w:t>CCSS.ELA-Literacy.RF.K.1d</w:t>
        </w:r>
      </w:hyperlink>
      <w:r w:rsidR="00FC0311" w:rsidRPr="00002799">
        <w:rPr>
          <w:rFonts w:cs="Helvetica"/>
          <w:color w:val="2D2D2C"/>
        </w:rPr>
        <w:t xml:space="preserve"> Recognize and name all upper- and lowercase letters of the alphabet.</w:t>
      </w:r>
    </w:p>
    <w:p w14:paraId="0C4B8174" w14:textId="3E213DE2" w:rsidR="00FC0311" w:rsidRPr="00042F3F" w:rsidRDefault="00E03237" w:rsidP="00042F3F">
      <w:pPr>
        <w:pStyle w:val="ListParagraph"/>
        <w:numPr>
          <w:ilvl w:val="0"/>
          <w:numId w:val="5"/>
        </w:numPr>
      </w:pPr>
      <w:hyperlink r:id="rId17" w:history="1">
        <w:r w:rsidR="00042F3F" w:rsidRPr="00042F3F">
          <w:rPr>
            <w:rFonts w:cs="Helvetica"/>
            <w:color w:val="761407"/>
          </w:rPr>
          <w:t>CCSS.Math.Content.K.CC.C.6</w:t>
        </w:r>
      </w:hyperlink>
      <w:r w:rsidR="00042F3F" w:rsidRPr="00042F3F">
        <w:rPr>
          <w:rFonts w:cs="Helvetica"/>
          <w:color w:val="2D2D2C"/>
        </w:rPr>
        <w:t xml:space="preserve"> Identify whether the number of objects in one group is greater than, less than, or equal to the number of objects in another group, e.g., by using matching and counting strategies.</w:t>
      </w:r>
      <w:r w:rsidR="00042F3F" w:rsidRPr="00042F3F">
        <w:rPr>
          <w:rFonts w:cs="Helvetica"/>
          <w:color w:val="2D2D2C"/>
          <w:vertAlign w:val="superscript"/>
        </w:rPr>
        <w:t>1</w:t>
      </w:r>
    </w:p>
    <w:p w14:paraId="421C3962" w14:textId="77777777" w:rsidR="00002799" w:rsidRDefault="00002799" w:rsidP="00002799">
      <w:pPr>
        <w:pStyle w:val="ListParagraph"/>
      </w:pPr>
    </w:p>
    <w:p w14:paraId="2EFB1427" w14:textId="77777777" w:rsidR="002D284B" w:rsidRDefault="002D284B" w:rsidP="00002799">
      <w:pPr>
        <w:pStyle w:val="ListParagraph"/>
        <w:jc w:val="center"/>
        <w:rPr>
          <w:b/>
        </w:rPr>
      </w:pPr>
    </w:p>
    <w:p w14:paraId="7140E944" w14:textId="77777777" w:rsidR="002D284B" w:rsidRDefault="002D284B" w:rsidP="00002799">
      <w:pPr>
        <w:pStyle w:val="ListParagraph"/>
        <w:jc w:val="center"/>
        <w:rPr>
          <w:b/>
        </w:rPr>
      </w:pPr>
    </w:p>
    <w:p w14:paraId="4FD22FFB" w14:textId="35904ED3" w:rsidR="00002799" w:rsidRDefault="00002799" w:rsidP="00002799">
      <w:pPr>
        <w:pStyle w:val="ListParagraph"/>
        <w:jc w:val="center"/>
        <w:rPr>
          <w:b/>
        </w:rPr>
      </w:pPr>
      <w:r>
        <w:rPr>
          <w:b/>
        </w:rPr>
        <w:t xml:space="preserve">King </w:t>
      </w:r>
      <w:proofErr w:type="spellStart"/>
      <w:r>
        <w:rPr>
          <w:b/>
        </w:rPr>
        <w:t>Bidgood’s</w:t>
      </w:r>
      <w:proofErr w:type="spellEnd"/>
      <w:r>
        <w:rPr>
          <w:b/>
        </w:rPr>
        <w:t xml:space="preserve"> in the Bathtub</w:t>
      </w:r>
    </w:p>
    <w:p w14:paraId="7FEA87B3" w14:textId="314D3DE0" w:rsidR="00002799" w:rsidRDefault="00002799" w:rsidP="00042F3F">
      <w:pPr>
        <w:pStyle w:val="ListParagraph"/>
        <w:jc w:val="center"/>
        <w:rPr>
          <w:b/>
        </w:rPr>
      </w:pPr>
      <w:proofErr w:type="gramStart"/>
      <w:r>
        <w:rPr>
          <w:b/>
        </w:rPr>
        <w:t>by</w:t>
      </w:r>
      <w:proofErr w:type="gramEnd"/>
      <w:r>
        <w:rPr>
          <w:b/>
        </w:rPr>
        <w:t xml:space="preserve"> Audrey Wood</w:t>
      </w:r>
    </w:p>
    <w:p w14:paraId="6241D262" w14:textId="77777777" w:rsidR="002D284B" w:rsidRDefault="002D284B" w:rsidP="00595C11">
      <w:pPr>
        <w:rPr>
          <w:u w:val="single"/>
        </w:rPr>
      </w:pPr>
    </w:p>
    <w:p w14:paraId="6613FBDB" w14:textId="77777777" w:rsidR="00595C11" w:rsidRDefault="00002799" w:rsidP="00595C11">
      <w:pPr>
        <w:rPr>
          <w:u w:val="single"/>
        </w:rPr>
      </w:pPr>
      <w:r w:rsidRPr="00042F3F">
        <w:rPr>
          <w:u w:val="single"/>
        </w:rPr>
        <w:t>Description</w:t>
      </w:r>
    </w:p>
    <w:p w14:paraId="2F45BACF" w14:textId="5E377ED6" w:rsidR="00002799" w:rsidRPr="00595C11" w:rsidRDefault="00595C11" w:rsidP="00595C11">
      <w:pPr>
        <w:rPr>
          <w:u w:val="single"/>
        </w:rPr>
      </w:pPr>
      <w:r>
        <w:t xml:space="preserve">     </w:t>
      </w:r>
      <w:r w:rsidR="002A311F">
        <w:t xml:space="preserve">This is the story of King </w:t>
      </w:r>
      <w:proofErr w:type="spellStart"/>
      <w:r w:rsidR="002A311F">
        <w:t>Bidgood</w:t>
      </w:r>
      <w:proofErr w:type="spellEnd"/>
      <w:r w:rsidR="002A311F">
        <w:t xml:space="preserve"> who shirks his duties by refusing to leave the bathtub.  The </w:t>
      </w:r>
      <w:r w:rsidR="009B790D">
        <w:t>knight, the queen, the duke, and eventually the entire court attempt to persuade the king from his bubble bath, but the king insists that his duties must be performed while he remains in the tub.  The illustrations are lively and the story explores what it means to be responsible</w:t>
      </w:r>
      <w:r w:rsidR="00943E89">
        <w:t>—in a silly way that young readers will likely want to read more than once.</w:t>
      </w:r>
      <w:r w:rsidR="00D55F80">
        <w:t xml:space="preserve">  </w:t>
      </w:r>
    </w:p>
    <w:p w14:paraId="3915F387" w14:textId="77777777" w:rsidR="00943E89" w:rsidRDefault="00943E89" w:rsidP="00002799">
      <w:pPr>
        <w:pStyle w:val="ListParagraph"/>
      </w:pPr>
    </w:p>
    <w:p w14:paraId="32A58096" w14:textId="25ED342D" w:rsidR="00943E89" w:rsidRPr="00595C11" w:rsidRDefault="00943E89" w:rsidP="00595C11">
      <w:pPr>
        <w:rPr>
          <w:u w:val="single"/>
        </w:rPr>
      </w:pPr>
      <w:r w:rsidRPr="00595C11">
        <w:rPr>
          <w:u w:val="single"/>
        </w:rPr>
        <w:t>Activities</w:t>
      </w:r>
    </w:p>
    <w:p w14:paraId="1242C0DA" w14:textId="67E103D3" w:rsidR="00943E89" w:rsidRDefault="006D27FD" w:rsidP="00595C11">
      <w:pPr>
        <w:pStyle w:val="ListParagraph"/>
        <w:numPr>
          <w:ilvl w:val="0"/>
          <w:numId w:val="9"/>
        </w:numPr>
      </w:pPr>
      <w:r>
        <w:t xml:space="preserve">Before reading the book, help the students create a T-chart listing the things that can be done in the bath (washing hair, playing with small toys, </w:t>
      </w:r>
      <w:proofErr w:type="spellStart"/>
      <w:r>
        <w:t>etc</w:t>
      </w:r>
      <w:proofErr w:type="spellEnd"/>
      <w:r>
        <w:t>); and the things that cannot be done in the bathtub (watching TV, cooking dinner, etc.)</w:t>
      </w:r>
    </w:p>
    <w:p w14:paraId="0B7CA389" w14:textId="792EDED2" w:rsidR="00D55F80" w:rsidRDefault="00D55F80" w:rsidP="00595C11">
      <w:pPr>
        <w:pStyle w:val="ListParagraph"/>
        <w:numPr>
          <w:ilvl w:val="0"/>
          <w:numId w:val="9"/>
        </w:numPr>
      </w:pPr>
      <w:r>
        <w:t>Have student</w:t>
      </w:r>
      <w:r w:rsidR="00C65EEC">
        <w:t xml:space="preserve">s make predictions </w:t>
      </w:r>
      <w:r w:rsidR="00D51647">
        <w:t xml:space="preserve">about the story sequence </w:t>
      </w:r>
      <w:r w:rsidR="00C65EEC">
        <w:t>(the repetition of the story makes this easy, even for young readers)</w:t>
      </w:r>
    </w:p>
    <w:p w14:paraId="7E9938EE" w14:textId="007313FE" w:rsidR="006D27FD" w:rsidRDefault="006D27FD" w:rsidP="00595C11">
      <w:pPr>
        <w:pStyle w:val="ListParagraph"/>
        <w:numPr>
          <w:ilvl w:val="0"/>
          <w:numId w:val="9"/>
        </w:numPr>
      </w:pPr>
      <w:r>
        <w:t>Identify characters, plot, and setting</w:t>
      </w:r>
    </w:p>
    <w:p w14:paraId="5729FA45" w14:textId="59D2B277" w:rsidR="006D27FD" w:rsidRDefault="006D27FD" w:rsidP="00595C11">
      <w:pPr>
        <w:pStyle w:val="ListParagraph"/>
        <w:numPr>
          <w:ilvl w:val="0"/>
          <w:numId w:val="10"/>
        </w:numPr>
      </w:pPr>
      <w:r>
        <w:t>Make masks to portray various characters</w:t>
      </w:r>
    </w:p>
    <w:p w14:paraId="3E5CA273" w14:textId="677362E8" w:rsidR="006D27FD" w:rsidRDefault="006D27FD" w:rsidP="00595C11">
      <w:pPr>
        <w:pStyle w:val="ListParagraph"/>
        <w:numPr>
          <w:ilvl w:val="0"/>
          <w:numId w:val="10"/>
        </w:numPr>
      </w:pPr>
      <w:r>
        <w:t xml:space="preserve">Retell </w:t>
      </w:r>
      <w:r w:rsidR="00C65EEC">
        <w:t xml:space="preserve">the </w:t>
      </w:r>
      <w:r>
        <w:t>story using masks</w:t>
      </w:r>
      <w:r w:rsidR="00C65EEC">
        <w:t xml:space="preserve"> to role play</w:t>
      </w:r>
      <w:r>
        <w:t xml:space="preserve"> (reader’s theater)</w:t>
      </w:r>
    </w:p>
    <w:p w14:paraId="371F92BA" w14:textId="77777777" w:rsidR="00595C11" w:rsidRDefault="00595C11" w:rsidP="00C65EEC">
      <w:pPr>
        <w:rPr>
          <w:u w:val="single"/>
        </w:rPr>
      </w:pPr>
    </w:p>
    <w:p w14:paraId="314BBCAA" w14:textId="09B1E3B0" w:rsidR="00C65EEC" w:rsidRDefault="00C65EEC" w:rsidP="00C65EEC">
      <w:pPr>
        <w:rPr>
          <w:u w:val="single"/>
        </w:rPr>
      </w:pPr>
      <w:r>
        <w:rPr>
          <w:u w:val="single"/>
        </w:rPr>
        <w:t>Relevant Standards</w:t>
      </w:r>
    </w:p>
    <w:p w14:paraId="36A8A057" w14:textId="77777777" w:rsidR="00D51647" w:rsidRPr="00D51647" w:rsidRDefault="00E03237" w:rsidP="00D51647">
      <w:pPr>
        <w:widowControl w:val="0"/>
        <w:numPr>
          <w:ilvl w:val="0"/>
          <w:numId w:val="8"/>
        </w:numPr>
        <w:tabs>
          <w:tab w:val="left" w:pos="220"/>
          <w:tab w:val="left" w:pos="720"/>
        </w:tabs>
        <w:autoSpaceDE w:val="0"/>
        <w:autoSpaceDN w:val="0"/>
        <w:adjustRightInd w:val="0"/>
        <w:spacing w:after="200"/>
        <w:rPr>
          <w:rFonts w:cs="Helvetica"/>
          <w:color w:val="2D2D2C"/>
        </w:rPr>
      </w:pPr>
      <w:hyperlink r:id="rId18" w:history="1">
        <w:r w:rsidR="00D51647" w:rsidRPr="00D51647">
          <w:rPr>
            <w:rFonts w:cs="Helvetica"/>
            <w:color w:val="761407"/>
          </w:rPr>
          <w:t>CCSS.ELA-Literacy.RL.K.1</w:t>
        </w:r>
      </w:hyperlink>
      <w:r w:rsidR="00D51647" w:rsidRPr="00D51647">
        <w:rPr>
          <w:rFonts w:cs="Helvetica"/>
          <w:color w:val="2D2D2C"/>
        </w:rPr>
        <w:t xml:space="preserve"> With prompting and support, ask and answer questions about key details in a text.</w:t>
      </w:r>
    </w:p>
    <w:p w14:paraId="7E1C0517" w14:textId="77777777" w:rsidR="00D51647" w:rsidRPr="00D51647" w:rsidRDefault="00E03237" w:rsidP="00D51647">
      <w:pPr>
        <w:widowControl w:val="0"/>
        <w:numPr>
          <w:ilvl w:val="0"/>
          <w:numId w:val="8"/>
        </w:numPr>
        <w:tabs>
          <w:tab w:val="left" w:pos="220"/>
          <w:tab w:val="left" w:pos="720"/>
        </w:tabs>
        <w:autoSpaceDE w:val="0"/>
        <w:autoSpaceDN w:val="0"/>
        <w:adjustRightInd w:val="0"/>
        <w:spacing w:after="200"/>
        <w:rPr>
          <w:rFonts w:cs="Helvetica"/>
          <w:color w:val="2D2D2C"/>
        </w:rPr>
      </w:pPr>
      <w:hyperlink r:id="rId19" w:history="1">
        <w:r w:rsidR="00D51647" w:rsidRPr="00D51647">
          <w:rPr>
            <w:rFonts w:cs="Helvetica"/>
            <w:color w:val="761407"/>
          </w:rPr>
          <w:t>CCSS.ELA-Literacy.RL.K.2</w:t>
        </w:r>
      </w:hyperlink>
      <w:r w:rsidR="00D51647" w:rsidRPr="00D51647">
        <w:rPr>
          <w:rFonts w:cs="Helvetica"/>
          <w:color w:val="2D2D2C"/>
        </w:rPr>
        <w:t xml:space="preserve"> With prompting and support, retell familiar stories, including key details.</w:t>
      </w:r>
    </w:p>
    <w:p w14:paraId="13FC3B3E" w14:textId="77777777" w:rsidR="00D51647" w:rsidRPr="00D51647" w:rsidRDefault="00E03237" w:rsidP="00D51647">
      <w:pPr>
        <w:widowControl w:val="0"/>
        <w:numPr>
          <w:ilvl w:val="0"/>
          <w:numId w:val="8"/>
        </w:numPr>
        <w:tabs>
          <w:tab w:val="left" w:pos="220"/>
          <w:tab w:val="left" w:pos="720"/>
        </w:tabs>
        <w:autoSpaceDE w:val="0"/>
        <w:autoSpaceDN w:val="0"/>
        <w:adjustRightInd w:val="0"/>
        <w:spacing w:after="200"/>
        <w:rPr>
          <w:rFonts w:cs="Helvetica"/>
          <w:color w:val="2D2D2C"/>
        </w:rPr>
      </w:pPr>
      <w:hyperlink r:id="rId20" w:history="1">
        <w:r w:rsidR="00D51647" w:rsidRPr="00D51647">
          <w:rPr>
            <w:rFonts w:cs="Helvetica"/>
            <w:color w:val="761407"/>
          </w:rPr>
          <w:t>CCSS.ELA-Literacy.RL.K.3</w:t>
        </w:r>
      </w:hyperlink>
      <w:r w:rsidR="00D51647" w:rsidRPr="00D51647">
        <w:rPr>
          <w:rFonts w:cs="Helvetica"/>
          <w:color w:val="2D2D2C"/>
        </w:rPr>
        <w:t xml:space="preserve"> With prompting and support, identify characters, settings, and major events in a story.</w:t>
      </w:r>
    </w:p>
    <w:p w14:paraId="1A354C04" w14:textId="4E7984FA" w:rsidR="00C65EEC" w:rsidRPr="00D51647" w:rsidRDefault="00E03237" w:rsidP="00042F3F">
      <w:pPr>
        <w:pStyle w:val="ListParagraph"/>
        <w:numPr>
          <w:ilvl w:val="0"/>
          <w:numId w:val="8"/>
        </w:numPr>
      </w:pPr>
      <w:hyperlink r:id="rId21" w:history="1">
        <w:r w:rsidR="00D51647" w:rsidRPr="00D51647">
          <w:rPr>
            <w:rFonts w:cs="Helvetica"/>
            <w:color w:val="761407"/>
          </w:rPr>
          <w:t>CCSS.ELA-Literacy.RL.K.10</w:t>
        </w:r>
      </w:hyperlink>
      <w:r w:rsidR="00D51647" w:rsidRPr="00D51647">
        <w:rPr>
          <w:rFonts w:cs="Helvetica"/>
          <w:color w:val="2D2D2C"/>
        </w:rPr>
        <w:t xml:space="preserve"> Actively engage </w:t>
      </w:r>
      <w:proofErr w:type="gramStart"/>
      <w:r w:rsidR="00D51647" w:rsidRPr="00D51647">
        <w:rPr>
          <w:rFonts w:cs="Helvetica"/>
          <w:color w:val="2D2D2C"/>
        </w:rPr>
        <w:t>in group</w:t>
      </w:r>
      <w:proofErr w:type="gramEnd"/>
      <w:r w:rsidR="00D51647" w:rsidRPr="00D51647">
        <w:rPr>
          <w:rFonts w:cs="Helvetica"/>
          <w:color w:val="2D2D2C"/>
        </w:rPr>
        <w:t xml:space="preserve"> reading activities with purpose and understanding.</w:t>
      </w:r>
    </w:p>
    <w:p w14:paraId="755E81C6" w14:textId="77777777" w:rsidR="00D51647" w:rsidRPr="00D51647" w:rsidRDefault="00E03237" w:rsidP="00D51647">
      <w:pPr>
        <w:widowControl w:val="0"/>
        <w:numPr>
          <w:ilvl w:val="0"/>
          <w:numId w:val="8"/>
        </w:numPr>
        <w:tabs>
          <w:tab w:val="left" w:pos="220"/>
          <w:tab w:val="left" w:pos="720"/>
        </w:tabs>
        <w:autoSpaceDE w:val="0"/>
        <w:autoSpaceDN w:val="0"/>
        <w:adjustRightInd w:val="0"/>
        <w:spacing w:after="200"/>
        <w:rPr>
          <w:rFonts w:cs="Helvetica"/>
          <w:color w:val="2D2D2C"/>
        </w:rPr>
      </w:pPr>
      <w:hyperlink r:id="rId22" w:history="1">
        <w:r w:rsidR="00D51647" w:rsidRPr="00D51647">
          <w:rPr>
            <w:rFonts w:cs="Helvetica"/>
            <w:color w:val="761407"/>
          </w:rPr>
          <w:t>CCSS.ELA-Literacy.SL.K.5</w:t>
        </w:r>
      </w:hyperlink>
      <w:r w:rsidR="00D51647" w:rsidRPr="00D51647">
        <w:rPr>
          <w:rFonts w:cs="Helvetica"/>
          <w:color w:val="2D2D2C"/>
        </w:rPr>
        <w:t xml:space="preserve"> Add drawings or other visual displays to descriptions as desired to provide additional detail.</w:t>
      </w:r>
    </w:p>
    <w:p w14:paraId="43A87EE3" w14:textId="45A58011" w:rsidR="00D51647" w:rsidRPr="00D51647" w:rsidRDefault="00E03237" w:rsidP="00D51647">
      <w:pPr>
        <w:pStyle w:val="ListParagraph"/>
        <w:numPr>
          <w:ilvl w:val="0"/>
          <w:numId w:val="8"/>
        </w:numPr>
      </w:pPr>
      <w:hyperlink r:id="rId23" w:history="1">
        <w:r w:rsidR="00D51647" w:rsidRPr="00D51647">
          <w:rPr>
            <w:rFonts w:cs="Helvetica"/>
            <w:color w:val="761407"/>
          </w:rPr>
          <w:t>CCSS.ELA-Literacy.SL.K.6</w:t>
        </w:r>
      </w:hyperlink>
      <w:r w:rsidR="00D51647" w:rsidRPr="00D51647">
        <w:rPr>
          <w:rFonts w:cs="Helvetica"/>
          <w:color w:val="2D2D2C"/>
        </w:rPr>
        <w:t xml:space="preserve"> Speak audibly and express thoughts, feelings, and ideas clearly.</w:t>
      </w:r>
    </w:p>
    <w:p w14:paraId="019029DF" w14:textId="77777777" w:rsidR="00FA4F22" w:rsidRDefault="00FA4F22" w:rsidP="00FA4F22"/>
    <w:sectPr w:rsidR="00FA4F22" w:rsidSect="00ED78B3">
      <w:headerReference w:type="default" r:id="rId2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600872" w14:textId="77777777" w:rsidR="002D284B" w:rsidRDefault="002D284B" w:rsidP="00930B42">
      <w:r>
        <w:separator/>
      </w:r>
    </w:p>
  </w:endnote>
  <w:endnote w:type="continuationSeparator" w:id="0">
    <w:p w14:paraId="29A52279" w14:textId="77777777" w:rsidR="002D284B" w:rsidRDefault="002D284B" w:rsidP="00930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A2F182" w14:textId="77777777" w:rsidR="002D284B" w:rsidRDefault="002D284B" w:rsidP="00930B42">
      <w:r>
        <w:separator/>
      </w:r>
    </w:p>
  </w:footnote>
  <w:footnote w:type="continuationSeparator" w:id="0">
    <w:p w14:paraId="7AA558C2" w14:textId="77777777" w:rsidR="002D284B" w:rsidRDefault="002D284B" w:rsidP="00930B4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20A1F5" w14:textId="77777777" w:rsidR="002D284B" w:rsidRDefault="002D284B">
    <w:pPr>
      <w:pStyle w:val="Header"/>
    </w:pPr>
    <w:r>
      <w:t>Wendy Picarella</w:t>
    </w:r>
    <w:r>
      <w:tab/>
    </w:r>
    <w:r>
      <w:tab/>
      <w:t>Children’s Book Review</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E608F6"/>
    <w:multiLevelType w:val="hybridMultilevel"/>
    <w:tmpl w:val="DD780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7813CD"/>
    <w:multiLevelType w:val="hybridMultilevel"/>
    <w:tmpl w:val="83D8681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CB6BDF"/>
    <w:multiLevelType w:val="hybridMultilevel"/>
    <w:tmpl w:val="3D94CA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F70BEB"/>
    <w:multiLevelType w:val="hybridMultilevel"/>
    <w:tmpl w:val="BC2C70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8694860"/>
    <w:multiLevelType w:val="hybridMultilevel"/>
    <w:tmpl w:val="BBCE650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F739E2"/>
    <w:multiLevelType w:val="hybridMultilevel"/>
    <w:tmpl w:val="86D2A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4260F4D"/>
    <w:multiLevelType w:val="hybridMultilevel"/>
    <w:tmpl w:val="61743D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ACA484D"/>
    <w:multiLevelType w:val="hybridMultilevel"/>
    <w:tmpl w:val="E9A4C9F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CEC16C4"/>
    <w:multiLevelType w:val="hybridMultilevel"/>
    <w:tmpl w:val="298C5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E162E52"/>
    <w:multiLevelType w:val="hybridMultilevel"/>
    <w:tmpl w:val="92DEE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EEF2580"/>
    <w:multiLevelType w:val="hybridMultilevel"/>
    <w:tmpl w:val="460CC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7"/>
  </w:num>
  <w:num w:numId="4">
    <w:abstractNumId w:val="10"/>
  </w:num>
  <w:num w:numId="5">
    <w:abstractNumId w:val="5"/>
  </w:num>
  <w:num w:numId="6">
    <w:abstractNumId w:val="4"/>
  </w:num>
  <w:num w:numId="7">
    <w:abstractNumId w:val="2"/>
  </w:num>
  <w:num w:numId="8">
    <w:abstractNumId w:val="3"/>
  </w:num>
  <w:num w:numId="9">
    <w:abstractNumId w:val="11"/>
  </w:num>
  <w:num w:numId="10">
    <w:abstractNumId w:val="9"/>
  </w:num>
  <w:num w:numId="11">
    <w:abstractNumId w:val="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B42"/>
    <w:rsid w:val="00002799"/>
    <w:rsid w:val="0003461A"/>
    <w:rsid w:val="00042F3F"/>
    <w:rsid w:val="00207045"/>
    <w:rsid w:val="002426D0"/>
    <w:rsid w:val="002A311F"/>
    <w:rsid w:val="002D284B"/>
    <w:rsid w:val="002E6FF2"/>
    <w:rsid w:val="003B77A6"/>
    <w:rsid w:val="00417A66"/>
    <w:rsid w:val="00585159"/>
    <w:rsid w:val="00595C11"/>
    <w:rsid w:val="005A4EA6"/>
    <w:rsid w:val="006B008D"/>
    <w:rsid w:val="006D27FD"/>
    <w:rsid w:val="007D70E4"/>
    <w:rsid w:val="00897000"/>
    <w:rsid w:val="00930B42"/>
    <w:rsid w:val="00930F31"/>
    <w:rsid w:val="00943E89"/>
    <w:rsid w:val="009B790D"/>
    <w:rsid w:val="009E0FF2"/>
    <w:rsid w:val="00A114C3"/>
    <w:rsid w:val="00AC56D9"/>
    <w:rsid w:val="00AE66FD"/>
    <w:rsid w:val="00BB3EE1"/>
    <w:rsid w:val="00C65EEC"/>
    <w:rsid w:val="00C7018F"/>
    <w:rsid w:val="00D14097"/>
    <w:rsid w:val="00D3397B"/>
    <w:rsid w:val="00D51647"/>
    <w:rsid w:val="00D55F80"/>
    <w:rsid w:val="00E03237"/>
    <w:rsid w:val="00ED78B3"/>
    <w:rsid w:val="00F80AED"/>
    <w:rsid w:val="00FA4F22"/>
    <w:rsid w:val="00FC03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C6E73F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0B42"/>
    <w:pPr>
      <w:tabs>
        <w:tab w:val="center" w:pos="4320"/>
        <w:tab w:val="right" w:pos="8640"/>
      </w:tabs>
    </w:pPr>
  </w:style>
  <w:style w:type="character" w:customStyle="1" w:styleId="HeaderChar">
    <w:name w:val="Header Char"/>
    <w:basedOn w:val="DefaultParagraphFont"/>
    <w:link w:val="Header"/>
    <w:uiPriority w:val="99"/>
    <w:rsid w:val="00930B42"/>
  </w:style>
  <w:style w:type="paragraph" w:styleId="Footer">
    <w:name w:val="footer"/>
    <w:basedOn w:val="Normal"/>
    <w:link w:val="FooterChar"/>
    <w:uiPriority w:val="99"/>
    <w:unhideWhenUsed/>
    <w:rsid w:val="00930B42"/>
    <w:pPr>
      <w:tabs>
        <w:tab w:val="center" w:pos="4320"/>
        <w:tab w:val="right" w:pos="8640"/>
      </w:tabs>
    </w:pPr>
  </w:style>
  <w:style w:type="character" w:customStyle="1" w:styleId="FooterChar">
    <w:name w:val="Footer Char"/>
    <w:basedOn w:val="DefaultParagraphFont"/>
    <w:link w:val="Footer"/>
    <w:uiPriority w:val="99"/>
    <w:rsid w:val="00930B42"/>
  </w:style>
  <w:style w:type="paragraph" w:styleId="ListParagraph">
    <w:name w:val="List Paragraph"/>
    <w:basedOn w:val="Normal"/>
    <w:uiPriority w:val="34"/>
    <w:qFormat/>
    <w:rsid w:val="003B77A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0B42"/>
    <w:pPr>
      <w:tabs>
        <w:tab w:val="center" w:pos="4320"/>
        <w:tab w:val="right" w:pos="8640"/>
      </w:tabs>
    </w:pPr>
  </w:style>
  <w:style w:type="character" w:customStyle="1" w:styleId="HeaderChar">
    <w:name w:val="Header Char"/>
    <w:basedOn w:val="DefaultParagraphFont"/>
    <w:link w:val="Header"/>
    <w:uiPriority w:val="99"/>
    <w:rsid w:val="00930B42"/>
  </w:style>
  <w:style w:type="paragraph" w:styleId="Footer">
    <w:name w:val="footer"/>
    <w:basedOn w:val="Normal"/>
    <w:link w:val="FooterChar"/>
    <w:uiPriority w:val="99"/>
    <w:unhideWhenUsed/>
    <w:rsid w:val="00930B42"/>
    <w:pPr>
      <w:tabs>
        <w:tab w:val="center" w:pos="4320"/>
        <w:tab w:val="right" w:pos="8640"/>
      </w:tabs>
    </w:pPr>
  </w:style>
  <w:style w:type="character" w:customStyle="1" w:styleId="FooterChar">
    <w:name w:val="Footer Char"/>
    <w:basedOn w:val="DefaultParagraphFont"/>
    <w:link w:val="Footer"/>
    <w:uiPriority w:val="99"/>
    <w:rsid w:val="00930B42"/>
  </w:style>
  <w:style w:type="paragraph" w:styleId="ListParagraph">
    <w:name w:val="List Paragraph"/>
    <w:basedOn w:val="Normal"/>
    <w:uiPriority w:val="34"/>
    <w:qFormat/>
    <w:rsid w:val="003B77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corestandards.org/ELA-Literacy/RL/K/3/" TargetMode="External"/><Relationship Id="rId20" Type="http://schemas.openxmlformats.org/officeDocument/2006/relationships/hyperlink" Target="http://www.corestandards.org/ELA-Literacy/RL/K/3/" TargetMode="External"/><Relationship Id="rId21" Type="http://schemas.openxmlformats.org/officeDocument/2006/relationships/hyperlink" Target="http://www.corestandards.org/ELA-Literacy/RL/K/10/" TargetMode="External"/><Relationship Id="rId22" Type="http://schemas.openxmlformats.org/officeDocument/2006/relationships/hyperlink" Target="http://www.corestandards.org/ELA-Literacy/SL/K/5/" TargetMode="External"/><Relationship Id="rId23" Type="http://schemas.openxmlformats.org/officeDocument/2006/relationships/hyperlink" Target="http://www.corestandards.org/ELA-Literacy/SL/K/6/" TargetMode="External"/><Relationship Id="rId24" Type="http://schemas.openxmlformats.org/officeDocument/2006/relationships/header" Target="header1.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http://www.corestandards.org/ELA-Literacy/RL/K/10/" TargetMode="External"/><Relationship Id="rId11" Type="http://schemas.openxmlformats.org/officeDocument/2006/relationships/hyperlink" Target="http://www.corestandards.org/ELA-Literacy/W/K/2/" TargetMode="External"/><Relationship Id="rId12" Type="http://schemas.openxmlformats.org/officeDocument/2006/relationships/hyperlink" Target="http://www.corestandards.org/ELA-Literacy/W/K/2/" TargetMode="External"/><Relationship Id="rId13" Type="http://schemas.openxmlformats.org/officeDocument/2006/relationships/hyperlink" Target="http://www.corestandards.org/ELA-Literacy/W/K/8/" TargetMode="External"/><Relationship Id="rId14" Type="http://schemas.openxmlformats.org/officeDocument/2006/relationships/hyperlink" Target="http://www.corestandards.org/ELA-Literacy/RL/K/1/" TargetMode="External"/><Relationship Id="rId15" Type="http://schemas.openxmlformats.org/officeDocument/2006/relationships/hyperlink" Target="http://www.corestandards.org/ELA-Literacy/RL/K/10/" TargetMode="External"/><Relationship Id="rId16" Type="http://schemas.openxmlformats.org/officeDocument/2006/relationships/hyperlink" Target="http://www.corestandards.org/ELA-Literacy/RF/K/1/d/" TargetMode="External"/><Relationship Id="rId17" Type="http://schemas.openxmlformats.org/officeDocument/2006/relationships/hyperlink" Target="http://www.corestandards.org/Math/Content/K/CC/C/6" TargetMode="External"/><Relationship Id="rId18" Type="http://schemas.openxmlformats.org/officeDocument/2006/relationships/hyperlink" Target="http://www.corestandards.org/ELA-Literacy/RL/K/1/" TargetMode="External"/><Relationship Id="rId19" Type="http://schemas.openxmlformats.org/officeDocument/2006/relationships/hyperlink" Target="http://www.corestandards.org/ELA-Literacy/RL/K/2/"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orestandards.org/ELA-Literacy/RL/K/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950</Words>
  <Characters>5415</Characters>
  <Application>Microsoft Macintosh Word</Application>
  <DocSecurity>0</DocSecurity>
  <Lines>45</Lines>
  <Paragraphs>12</Paragraphs>
  <ScaleCrop>false</ScaleCrop>
  <Company/>
  <LinksUpToDate>false</LinksUpToDate>
  <CharactersWithSpaces>6353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Picarella</dc:creator>
  <cp:keywords/>
  <dc:description/>
  <cp:lastModifiedBy>Wendy Picarella</cp:lastModifiedBy>
  <cp:revision>2</cp:revision>
  <dcterms:created xsi:type="dcterms:W3CDTF">2014-03-01T18:01:00Z</dcterms:created>
  <dcterms:modified xsi:type="dcterms:W3CDTF">2014-03-01T18:01:00Z</dcterms:modified>
</cp:coreProperties>
</file>